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B7" w:rsidRPr="00D132B7" w:rsidRDefault="00D40645" w:rsidP="00D4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3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Уважаемые </w:t>
      </w:r>
      <w:r w:rsidR="00D132B7" w:rsidRPr="00D13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клиенты </w:t>
      </w:r>
    </w:p>
    <w:p w:rsidR="00D40645" w:rsidRPr="00D132B7" w:rsidRDefault="00D132B7" w:rsidP="00D4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3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 МКК «Кредитный Дом»</w:t>
      </w:r>
      <w:r w:rsidR="00D40645" w:rsidRPr="00D13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  <w:r w:rsidR="00D40645" w:rsidRPr="00D13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 </w:t>
      </w:r>
      <w:r w:rsidR="00D40645" w:rsidRPr="00D13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D132B7" w:rsidRPr="00D132B7" w:rsidRDefault="00D132B7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2B7">
        <w:rPr>
          <w:rFonts w:ascii="Times New Roman" w:hAnsi="Times New Roman" w:cs="Times New Roman"/>
          <w:sz w:val="28"/>
          <w:szCs w:val="28"/>
        </w:rPr>
        <w:t>В случае возникновения разногласий с действиями работников общества, Вы можете обратиться в контролирующие органы:</w:t>
      </w:r>
    </w:p>
    <w:p w:rsidR="00D132B7" w:rsidRPr="00D132B7" w:rsidRDefault="00D132B7" w:rsidP="00D132B7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132B7">
        <w:rPr>
          <w:rFonts w:ascii="Times New Roman" w:hAnsi="Times New Roman" w:cs="Times New Roman"/>
          <w:b/>
          <w:sz w:val="28"/>
          <w:szCs w:val="28"/>
        </w:rPr>
        <w:t xml:space="preserve">СРО МФО «Единство» </w:t>
      </w:r>
    </w:p>
    <w:p w:rsidR="00D132B7" w:rsidRPr="00D132B7" w:rsidRDefault="00D132B7" w:rsidP="00D132B7">
      <w:pPr>
        <w:pStyle w:val="a6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3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2B7">
        <w:rPr>
          <w:rFonts w:ascii="Times New Roman" w:hAnsi="Times New Roman" w:cs="Times New Roman"/>
          <w:sz w:val="28"/>
          <w:szCs w:val="28"/>
        </w:rPr>
        <w:t>телефон:  +</w:t>
      </w:r>
      <w:proofErr w:type="gramEnd"/>
      <w:r w:rsidRPr="00D132B7">
        <w:rPr>
          <w:rFonts w:ascii="Times New Roman" w:hAnsi="Times New Roman" w:cs="Times New Roman"/>
          <w:sz w:val="28"/>
          <w:szCs w:val="28"/>
        </w:rPr>
        <w:t xml:space="preserve">7 (843) </w:t>
      </w:r>
      <w:r w:rsidR="009074F0">
        <w:rPr>
          <w:rFonts w:ascii="Times New Roman" w:hAnsi="Times New Roman" w:cs="Times New Roman"/>
          <w:sz w:val="28"/>
          <w:szCs w:val="28"/>
        </w:rPr>
        <w:t>212-1-252</w:t>
      </w:r>
    </w:p>
    <w:p w:rsidR="00D132B7" w:rsidRDefault="00D132B7" w:rsidP="00D132B7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9074F0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B814F5" w:rsidRPr="009074F0">
        <w:rPr>
          <w:rFonts w:ascii="Times New Roman" w:hAnsi="Times New Roman" w:cs="Times New Roman"/>
          <w:sz w:val="26"/>
          <w:szCs w:val="26"/>
        </w:rPr>
        <w:t xml:space="preserve"> </w:t>
      </w:r>
      <w:r w:rsidRPr="009074F0">
        <w:rPr>
          <w:rFonts w:ascii="Times New Roman" w:hAnsi="Times New Roman" w:cs="Times New Roman"/>
          <w:sz w:val="26"/>
          <w:szCs w:val="26"/>
        </w:rPr>
        <w:t>420</w:t>
      </w:r>
      <w:r w:rsidR="009074F0" w:rsidRPr="009074F0">
        <w:rPr>
          <w:rFonts w:ascii="Times New Roman" w:hAnsi="Times New Roman" w:cs="Times New Roman"/>
          <w:sz w:val="26"/>
          <w:szCs w:val="26"/>
        </w:rPr>
        <w:t>066</w:t>
      </w:r>
      <w:r w:rsidRPr="009074F0">
        <w:rPr>
          <w:rFonts w:ascii="Times New Roman" w:hAnsi="Times New Roman" w:cs="Times New Roman"/>
          <w:sz w:val="26"/>
          <w:szCs w:val="26"/>
        </w:rPr>
        <w:t xml:space="preserve">, РТ, г. Казань, ул. </w:t>
      </w:r>
      <w:proofErr w:type="spellStart"/>
      <w:r w:rsidR="009074F0" w:rsidRPr="009074F0">
        <w:rPr>
          <w:rFonts w:ascii="Times New Roman" w:hAnsi="Times New Roman" w:cs="Times New Roman"/>
          <w:sz w:val="26"/>
          <w:szCs w:val="26"/>
        </w:rPr>
        <w:t>Чистопольская</w:t>
      </w:r>
      <w:proofErr w:type="spellEnd"/>
      <w:r w:rsidRPr="009074F0">
        <w:rPr>
          <w:rFonts w:ascii="Times New Roman" w:hAnsi="Times New Roman" w:cs="Times New Roman"/>
          <w:sz w:val="26"/>
          <w:szCs w:val="26"/>
        </w:rPr>
        <w:t>, д.1</w:t>
      </w:r>
      <w:r w:rsidR="009074F0" w:rsidRPr="009074F0">
        <w:rPr>
          <w:rFonts w:ascii="Times New Roman" w:hAnsi="Times New Roman" w:cs="Times New Roman"/>
          <w:sz w:val="26"/>
          <w:szCs w:val="26"/>
        </w:rPr>
        <w:t>6/15, оф.1</w:t>
      </w:r>
      <w:r w:rsidRPr="009074F0">
        <w:rPr>
          <w:rFonts w:ascii="Times New Roman" w:hAnsi="Times New Roman" w:cs="Times New Roman"/>
          <w:sz w:val="26"/>
          <w:szCs w:val="26"/>
        </w:rPr>
        <w:br/>
      </w:r>
      <w:r w:rsidRPr="00D132B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B814F5">
        <w:rPr>
          <w:rFonts w:ascii="Times New Roman" w:hAnsi="Times New Roman" w:cs="Times New Roman"/>
          <w:sz w:val="28"/>
          <w:szCs w:val="28"/>
        </w:rPr>
        <w:t xml:space="preserve"> </w:t>
      </w:r>
      <w:r w:rsidRPr="00D132B7">
        <w:rPr>
          <w:rFonts w:ascii="Times New Roman" w:hAnsi="Times New Roman" w:cs="Times New Roman"/>
          <w:sz w:val="28"/>
          <w:szCs w:val="28"/>
        </w:rPr>
        <w:t>420066, РТ, г. Казань, а/я 100</w:t>
      </w:r>
    </w:p>
    <w:p w:rsidR="00C979D5" w:rsidRDefault="00C979D5" w:rsidP="00C979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79D5">
        <w:rPr>
          <w:rFonts w:ascii="Times New Roman" w:hAnsi="Times New Roman" w:cs="Times New Roman"/>
          <w:sz w:val="28"/>
          <w:szCs w:val="28"/>
        </w:rPr>
        <w:t xml:space="preserve">Путем направления обращений через официальный сайт </w:t>
      </w:r>
    </w:p>
    <w:p w:rsidR="00C979D5" w:rsidRDefault="00C979D5" w:rsidP="00C979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79D5">
        <w:rPr>
          <w:rFonts w:ascii="Times New Roman" w:hAnsi="Times New Roman" w:cs="Times New Roman"/>
          <w:sz w:val="28"/>
          <w:szCs w:val="28"/>
        </w:rPr>
        <w:t>СРО «Единство» (</w:t>
      </w:r>
      <w:hyperlink r:id="rId5" w:history="1">
        <w:r w:rsidRPr="00697314">
          <w:rPr>
            <w:rStyle w:val="a4"/>
            <w:rFonts w:ascii="Times New Roman" w:hAnsi="Times New Roman" w:cs="Times New Roman"/>
            <w:i/>
            <w:sz w:val="28"/>
            <w:szCs w:val="28"/>
          </w:rPr>
          <w:t>http://sro-mfo.ru</w:t>
        </w:r>
      </w:hyperlink>
      <w:r w:rsidRPr="00C979D5">
        <w:rPr>
          <w:rFonts w:ascii="Times New Roman" w:hAnsi="Times New Roman" w:cs="Times New Roman"/>
          <w:sz w:val="28"/>
          <w:szCs w:val="28"/>
        </w:rPr>
        <w:t>)</w:t>
      </w:r>
    </w:p>
    <w:p w:rsidR="00C979D5" w:rsidRPr="00C979D5" w:rsidRDefault="00C979D5" w:rsidP="00C979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2B7" w:rsidRPr="00D132B7" w:rsidRDefault="00D132B7" w:rsidP="00D132B7">
      <w:pPr>
        <w:pStyle w:val="a5"/>
        <w:numPr>
          <w:ilvl w:val="0"/>
          <w:numId w:val="1"/>
        </w:numPr>
        <w:shd w:val="clear" w:color="auto" w:fill="FFFFFF"/>
        <w:spacing w:before="240" w:beforeAutospacing="0" w:after="24" w:afterAutospacing="0"/>
        <w:rPr>
          <w:rFonts w:eastAsiaTheme="minorEastAsia"/>
          <w:b/>
          <w:sz w:val="28"/>
          <w:szCs w:val="28"/>
          <w:lang w:eastAsia="en-US" w:bidi="en-US"/>
        </w:rPr>
      </w:pPr>
      <w:r w:rsidRPr="00D132B7">
        <w:rPr>
          <w:rFonts w:eastAsiaTheme="minorEastAsia"/>
          <w:b/>
          <w:sz w:val="28"/>
          <w:szCs w:val="28"/>
          <w:lang w:eastAsia="en-US" w:bidi="en-US"/>
        </w:rPr>
        <w:t>Центральный Банк Российской Федерации</w:t>
      </w:r>
    </w:p>
    <w:p w:rsidR="00D132B7" w:rsidRPr="00D132B7" w:rsidRDefault="00D132B7" w:rsidP="00D132B7">
      <w:pPr>
        <w:pStyle w:val="a5"/>
        <w:shd w:val="clear" w:color="auto" w:fill="FFFFFF"/>
        <w:spacing w:before="0" w:beforeAutospacing="0" w:after="24" w:afterAutospacing="0"/>
        <w:ind w:firstLine="709"/>
        <w:rPr>
          <w:rFonts w:eastAsiaTheme="minorEastAsia"/>
          <w:sz w:val="28"/>
          <w:szCs w:val="28"/>
          <w:lang w:eastAsia="en-US" w:bidi="en-US"/>
        </w:rPr>
      </w:pPr>
    </w:p>
    <w:p w:rsidR="00D132B7" w:rsidRPr="00D132B7" w:rsidRDefault="00D132B7" w:rsidP="00D132B7">
      <w:pPr>
        <w:pStyle w:val="a5"/>
        <w:shd w:val="clear" w:color="auto" w:fill="FFFFFF"/>
        <w:spacing w:before="0" w:beforeAutospacing="0" w:after="24" w:afterAutospacing="0"/>
        <w:ind w:firstLine="709"/>
        <w:rPr>
          <w:rFonts w:eastAsiaTheme="minorEastAsia"/>
          <w:sz w:val="28"/>
          <w:szCs w:val="28"/>
          <w:lang w:eastAsia="en-US" w:bidi="en-US"/>
        </w:rPr>
      </w:pPr>
      <w:r w:rsidRPr="00D132B7">
        <w:rPr>
          <w:rFonts w:eastAsiaTheme="minorEastAsia"/>
          <w:sz w:val="28"/>
          <w:szCs w:val="28"/>
          <w:lang w:eastAsia="en-US" w:bidi="en-US"/>
        </w:rPr>
        <w:t xml:space="preserve">Адрес: ул. </w:t>
      </w:r>
      <w:proofErr w:type="spellStart"/>
      <w:r w:rsidRPr="00D132B7">
        <w:rPr>
          <w:rFonts w:eastAsiaTheme="minorEastAsia"/>
          <w:sz w:val="28"/>
          <w:szCs w:val="28"/>
          <w:lang w:eastAsia="en-US" w:bidi="en-US"/>
        </w:rPr>
        <w:t>Неглинная</w:t>
      </w:r>
      <w:proofErr w:type="spellEnd"/>
      <w:r w:rsidRPr="00D132B7">
        <w:rPr>
          <w:rFonts w:eastAsiaTheme="minorEastAsia"/>
          <w:sz w:val="28"/>
          <w:szCs w:val="28"/>
          <w:lang w:eastAsia="en-US" w:bidi="en-US"/>
        </w:rPr>
        <w:t>, 12, Москва, 107016</w:t>
      </w:r>
    </w:p>
    <w:p w:rsidR="004D36FE" w:rsidRDefault="00D132B7" w:rsidP="00D132B7">
      <w:pPr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132B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Телефон: </w:t>
      </w:r>
      <w:hyperlink r:id="rId6" w:history="1">
        <w:r w:rsidRPr="00D132B7">
          <w:rPr>
            <w:rFonts w:ascii="Times New Roman" w:eastAsiaTheme="minorEastAsia" w:hAnsi="Times New Roman" w:cs="Times New Roman"/>
            <w:sz w:val="28"/>
            <w:szCs w:val="28"/>
            <w:lang w:bidi="en-US"/>
          </w:rPr>
          <w:t>8 800</w:t>
        </w:r>
        <w:r w:rsidR="009074F0">
          <w:rPr>
            <w:rFonts w:ascii="Times New Roman" w:eastAsiaTheme="minorEastAsia" w:hAnsi="Times New Roman" w:cs="Times New Roman"/>
            <w:sz w:val="28"/>
            <w:szCs w:val="28"/>
            <w:lang w:bidi="en-US"/>
          </w:rPr>
          <w:t> 300-30-30</w:t>
        </w:r>
      </w:hyperlink>
      <w:r w:rsidRPr="00D132B7">
        <w:rPr>
          <w:rFonts w:ascii="Times New Roman" w:eastAsiaTheme="minorEastAsia" w:hAnsi="Times New Roman" w:cs="Times New Roman"/>
          <w:sz w:val="28"/>
          <w:szCs w:val="28"/>
          <w:lang w:bidi="en-US"/>
        </w:rPr>
        <w:t> (для бесплатных звонков из регионов России)</w:t>
      </w:r>
    </w:p>
    <w:p w:rsidR="00C979D5" w:rsidRDefault="00C979D5" w:rsidP="00C979D5">
      <w:pPr>
        <w:pStyle w:val="a5"/>
        <w:shd w:val="clear" w:color="auto" w:fill="FFFFFF"/>
        <w:spacing w:before="0" w:beforeAutospacing="0" w:after="24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C979D5">
        <w:rPr>
          <w:rFonts w:eastAsiaTheme="minorHAnsi"/>
          <w:sz w:val="28"/>
          <w:szCs w:val="28"/>
          <w:lang w:eastAsia="en-US"/>
        </w:rPr>
        <w:t xml:space="preserve">Путем направления обращений через официальный сайт Банка России </w:t>
      </w:r>
    </w:p>
    <w:p w:rsidR="00C979D5" w:rsidRPr="00C979D5" w:rsidRDefault="00C979D5" w:rsidP="00C979D5">
      <w:pPr>
        <w:pStyle w:val="a5"/>
        <w:shd w:val="clear" w:color="auto" w:fill="FFFFFF"/>
        <w:spacing w:before="0" w:beforeAutospacing="0" w:after="24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C979D5">
        <w:rPr>
          <w:rFonts w:eastAsiaTheme="minorHAnsi"/>
          <w:sz w:val="28"/>
          <w:szCs w:val="28"/>
          <w:lang w:eastAsia="en-US"/>
        </w:rPr>
        <w:t>(</w:t>
      </w:r>
      <w:r w:rsidRPr="00C979D5">
        <w:rPr>
          <w:rStyle w:val="a4"/>
          <w:i/>
          <w:sz w:val="28"/>
          <w:szCs w:val="28"/>
          <w:lang w:eastAsia="en-US"/>
        </w:rPr>
        <w:t>http://cbr.ru</w:t>
      </w:r>
      <w:r w:rsidRPr="00C979D5">
        <w:rPr>
          <w:rFonts w:eastAsiaTheme="minorHAnsi"/>
          <w:sz w:val="28"/>
          <w:szCs w:val="28"/>
          <w:lang w:eastAsia="en-US"/>
        </w:rPr>
        <w:t>)</w:t>
      </w:r>
    </w:p>
    <w:p w:rsidR="009074F0" w:rsidRDefault="009074F0" w:rsidP="00D132B7">
      <w:pPr>
        <w:tabs>
          <w:tab w:val="left" w:pos="321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2B7" w:rsidRPr="00D132B7" w:rsidRDefault="00D132B7" w:rsidP="00D132B7">
      <w:pPr>
        <w:tabs>
          <w:tab w:val="left" w:pos="321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2B7">
        <w:rPr>
          <w:rFonts w:ascii="Times New Roman" w:hAnsi="Times New Roman" w:cs="Times New Roman"/>
          <w:b/>
          <w:sz w:val="28"/>
          <w:szCs w:val="28"/>
        </w:rPr>
        <w:t>Для связи с руководством общества:</w:t>
      </w:r>
    </w:p>
    <w:p w:rsidR="00D132B7" w:rsidRDefault="00D132B7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2B7">
        <w:rPr>
          <w:rFonts w:ascii="Times New Roman" w:hAnsi="Times New Roman" w:cs="Times New Roman"/>
          <w:sz w:val="28"/>
          <w:szCs w:val="28"/>
        </w:rPr>
        <w:t xml:space="preserve"> +7 (4842) 59 59 39 или 8 800 250-23-08 (звонок бесплатный)</w:t>
      </w:r>
    </w:p>
    <w:p w:rsidR="00B814F5" w:rsidRDefault="00B814F5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почтовый адрес: 248001, г. Калуга, ул. Кирова, 61</w:t>
      </w:r>
    </w:p>
    <w:p w:rsidR="00B814F5" w:rsidRDefault="00B814F5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Обособленное подразделение – почтовый адрес: </w:t>
      </w:r>
    </w:p>
    <w:p w:rsidR="00B814F5" w:rsidRPr="00D132B7" w:rsidRDefault="00B814F5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652057, Кемеровская область, г. Юрга, ул. Волгоградская, д.9</w:t>
      </w:r>
    </w:p>
    <w:p w:rsidR="00D132B7" w:rsidRPr="00D132B7" w:rsidRDefault="00D132B7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32B7">
        <w:rPr>
          <w:rFonts w:ascii="Times New Roman" w:hAnsi="Times New Roman" w:cs="Times New Roman"/>
          <w:sz w:val="28"/>
          <w:szCs w:val="28"/>
        </w:rPr>
        <w:t>Генеральный директор ООО МКК «Кредитный Дом»</w:t>
      </w:r>
    </w:p>
    <w:p w:rsidR="00D132B7" w:rsidRPr="00D132B7" w:rsidRDefault="00D132B7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2B7">
        <w:rPr>
          <w:rFonts w:ascii="Times New Roman" w:hAnsi="Times New Roman" w:cs="Times New Roman"/>
          <w:sz w:val="28"/>
          <w:szCs w:val="28"/>
        </w:rPr>
        <w:t>Кондратюк Елена Александровна</w:t>
      </w:r>
    </w:p>
    <w:p w:rsidR="00D132B7" w:rsidRPr="00D132B7" w:rsidRDefault="00D132B7" w:rsidP="00D132B7">
      <w:pPr>
        <w:rPr>
          <w:rFonts w:ascii="Times New Roman" w:hAnsi="Times New Roman" w:cs="Times New Roman"/>
          <w:sz w:val="28"/>
          <w:szCs w:val="28"/>
        </w:rPr>
      </w:pPr>
    </w:p>
    <w:sectPr w:rsidR="00D132B7" w:rsidRPr="00D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5059"/>
    <w:multiLevelType w:val="hybridMultilevel"/>
    <w:tmpl w:val="834C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E1"/>
    <w:rsid w:val="004D36FE"/>
    <w:rsid w:val="008034E1"/>
    <w:rsid w:val="009074F0"/>
    <w:rsid w:val="00B814F5"/>
    <w:rsid w:val="00C979D5"/>
    <w:rsid w:val="00D132B7"/>
    <w:rsid w:val="00D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D913"/>
  <w15:docId w15:val="{380B05E2-55AE-4E70-9A5C-189C8050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645"/>
    <w:rPr>
      <w:b/>
      <w:bCs/>
    </w:rPr>
  </w:style>
  <w:style w:type="character" w:customStyle="1" w:styleId="apple-converted-space">
    <w:name w:val="apple-converted-space"/>
    <w:basedOn w:val="a0"/>
    <w:rsid w:val="00D40645"/>
  </w:style>
  <w:style w:type="character" w:styleId="a4">
    <w:name w:val="Hyperlink"/>
    <w:basedOn w:val="a0"/>
    <w:uiPriority w:val="99"/>
    <w:unhideWhenUsed/>
    <w:rsid w:val="00D406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2504072" TargetMode="External"/><Relationship Id="rId5" Type="http://schemas.openxmlformats.org/officeDocument/2006/relationships/hyperlink" Target="http://sro-m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2021-04-09T08:00:00Z</dcterms:created>
  <dcterms:modified xsi:type="dcterms:W3CDTF">2021-04-09T08:00:00Z</dcterms:modified>
</cp:coreProperties>
</file>